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Klickstein Lloyd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ADICET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 DARTMOUTH STREET, FLOOR 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Adicet Bio, Inc.</w:t>
              </w:r>
            </w:hyperlink>
            <w:r>
              <w:rPr/>
              <w:t xml:space="preserve"> [ </w:t>
            </w:r>
            <w:r>
              <w:rPr>
                <w:rFonts w:ascii="Times;serif" w:hAnsi="Times;serif"/>
                <w:color w:val="0000FF"/>
                <w:sz w:val="24"/>
                <w:shd w:fill="FFFFFF" w:val="clear"/>
              </w:rPr>
              <w:t>ACET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1/6th of the shares subject to this option shall vest and become exercisable on each of the next six (6) monthly anniversaries of August 5, 2026, subject to the Reporting Person's continued service with the Issuer as of the applicable vesting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Nick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004" TargetMode="External"/><Relationship Id="rId5" Type="http://schemas.openxmlformats.org/officeDocument/2006/relationships/hyperlink" Target="http://www.sec.gov/cgi-bin/browse-edgar?action=getcompany&amp;CIK=0001720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3341</Characters>
  <CharactersWithSpaces>3887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